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AD7547" w:rsidRPr="001358DD" w:rsidRDefault="006511F3">
      <w:pPr>
        <w:rPr>
          <w:rFonts w:cs="Times New Roman"/>
          <w:b/>
          <w:szCs w:val="24"/>
        </w:rPr>
      </w:pPr>
      <w:r w:rsidRPr="001358DD">
        <w:rPr>
          <w:rFonts w:cs="Times New Roman"/>
          <w:b/>
          <w:szCs w:val="24"/>
        </w:rPr>
        <w:t>Mortgage System Maintenance</w:t>
      </w: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6511F3">
      <w:pPr>
        <w:rPr>
          <w:rFonts w:cs="Times New Roman"/>
          <w:szCs w:val="24"/>
        </w:rPr>
      </w:pPr>
      <w:r w:rsidRPr="001358DD">
        <w:rPr>
          <w:rFonts w:cs="Times New Roman"/>
          <w:szCs w:val="24"/>
        </w:rPr>
        <w:t>Name</w:t>
      </w:r>
    </w:p>
    <w:p w:rsidR="00717B2A" w:rsidRPr="001358DD" w:rsidRDefault="006511F3">
      <w:pPr>
        <w:rPr>
          <w:rFonts w:cs="Times New Roman"/>
          <w:szCs w:val="24"/>
        </w:rPr>
      </w:pPr>
      <w:r w:rsidRPr="001358DD">
        <w:rPr>
          <w:rFonts w:cs="Times New Roman"/>
          <w:szCs w:val="24"/>
        </w:rPr>
        <w:t>Affiliation</w:t>
      </w:r>
    </w:p>
    <w:p w:rsidR="00717B2A" w:rsidRPr="001358DD" w:rsidRDefault="006511F3">
      <w:pPr>
        <w:rPr>
          <w:rFonts w:cs="Times New Roman"/>
          <w:szCs w:val="24"/>
        </w:rPr>
      </w:pPr>
      <w:r w:rsidRPr="001358DD">
        <w:rPr>
          <w:rFonts w:cs="Times New Roman"/>
          <w:szCs w:val="24"/>
        </w:rPr>
        <w:t>Date</w:t>
      </w: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717B2A">
      <w:pPr>
        <w:rPr>
          <w:rFonts w:cs="Times New Roman"/>
          <w:szCs w:val="24"/>
        </w:rPr>
      </w:pPr>
    </w:p>
    <w:p w:rsidR="00717B2A" w:rsidRPr="001358DD" w:rsidRDefault="006511F3" w:rsidP="00717B2A">
      <w:pPr>
        <w:rPr>
          <w:rFonts w:cs="Times New Roman"/>
          <w:b/>
          <w:szCs w:val="24"/>
        </w:rPr>
      </w:pPr>
      <w:r w:rsidRPr="001358DD">
        <w:rPr>
          <w:rFonts w:cs="Times New Roman"/>
          <w:b/>
          <w:szCs w:val="24"/>
        </w:rPr>
        <w:t>Mortgage System Maintenance</w:t>
      </w:r>
    </w:p>
    <w:p w:rsidR="00717B2A" w:rsidRPr="001358DD" w:rsidRDefault="006511F3" w:rsidP="00717B2A">
      <w:pPr>
        <w:ind w:firstLine="0"/>
        <w:jc w:val="left"/>
        <w:rPr>
          <w:rFonts w:cs="Times New Roman"/>
          <w:szCs w:val="24"/>
        </w:rPr>
      </w:pPr>
      <w:r w:rsidRPr="001358DD">
        <w:rPr>
          <w:rFonts w:cs="Times New Roman"/>
          <w:szCs w:val="24"/>
        </w:rPr>
        <w:lastRenderedPageBreak/>
        <w:tab/>
      </w:r>
      <w:r w:rsidR="00721C4B" w:rsidRPr="001358DD">
        <w:rPr>
          <w:rFonts w:cs="Times New Roman"/>
          <w:szCs w:val="24"/>
        </w:rPr>
        <w:t xml:space="preserve">A backdoor is a furtive method of </w:t>
      </w:r>
      <w:r w:rsidR="00FC7EDE" w:rsidRPr="001358DD">
        <w:rPr>
          <w:rFonts w:cs="Times New Roman"/>
          <w:szCs w:val="24"/>
        </w:rPr>
        <w:t xml:space="preserve">bypassing </w:t>
      </w:r>
      <w:r w:rsidR="00721C4B" w:rsidRPr="001358DD">
        <w:rPr>
          <w:rFonts w:cs="Times New Roman"/>
          <w:szCs w:val="24"/>
        </w:rPr>
        <w:t xml:space="preserve">standard encryption and authentication in a </w:t>
      </w:r>
      <w:r w:rsidR="00FC7EDE" w:rsidRPr="001358DD">
        <w:rPr>
          <w:rFonts w:cs="Times New Roman"/>
          <w:szCs w:val="24"/>
        </w:rPr>
        <w:t>computer, its</w:t>
      </w:r>
      <w:r w:rsidR="00721C4B" w:rsidRPr="001358DD">
        <w:rPr>
          <w:rFonts w:cs="Times New Roman"/>
          <w:szCs w:val="24"/>
        </w:rPr>
        <w:t xml:space="preserve"> embodiment, or embedded </w:t>
      </w:r>
      <w:r w:rsidR="00FC7EDE" w:rsidRPr="001358DD">
        <w:rPr>
          <w:rFonts w:cs="Times New Roman"/>
          <w:szCs w:val="24"/>
        </w:rPr>
        <w:t>device. The</w:t>
      </w:r>
      <w:r w:rsidR="00721C4B" w:rsidRPr="001358DD">
        <w:rPr>
          <w:rFonts w:cs="Times New Roman"/>
          <w:szCs w:val="24"/>
        </w:rPr>
        <w:t xml:space="preserve"> hidden method system is usually used to secure remote access or obtain access to a laptop hence </w:t>
      </w:r>
      <w:r w:rsidR="00FC7EDE" w:rsidRPr="001358DD">
        <w:rPr>
          <w:rFonts w:cs="Times New Roman"/>
          <w:szCs w:val="24"/>
        </w:rPr>
        <w:t xml:space="preserve">access to private information and transfer of confidential data within the autoschediastic network. Backdoor may take different forms of either hidden code in the firmware of the hardware or part of a </w:t>
      </w:r>
      <w:r w:rsidR="000311C7" w:rsidRPr="001358DD">
        <w:rPr>
          <w:rFonts w:cs="Times New Roman"/>
          <w:szCs w:val="24"/>
        </w:rPr>
        <w:t xml:space="preserve">program. Backdoors pose a threat surfaced when operating systems and multiuser become </w:t>
      </w:r>
      <w:r w:rsidR="001358DD" w:rsidRPr="001358DD">
        <w:rPr>
          <w:rFonts w:cs="Times New Roman"/>
          <w:szCs w:val="24"/>
        </w:rPr>
        <w:t>adopted</w:t>
      </w:r>
      <w:r w:rsidR="001358DD" w:rsidRPr="001358DD">
        <w:rPr>
          <w:rFonts w:cs="Times New Roman"/>
          <w:szCs w:val="24"/>
          <w:shd w:val="clear" w:color="auto" w:fill="FFFFFF"/>
        </w:rPr>
        <w:t xml:space="preserve"> ("Who needs an encryption Backdoor: Why Americans want security over privacy," 2020)</w:t>
      </w:r>
      <w:r w:rsidR="000311C7" w:rsidRPr="001358DD">
        <w:rPr>
          <w:rFonts w:cs="Times New Roman"/>
          <w:szCs w:val="24"/>
        </w:rPr>
        <w:t>.</w:t>
      </w:r>
    </w:p>
    <w:p w:rsidR="000311C7" w:rsidRPr="001358DD" w:rsidRDefault="006511F3" w:rsidP="00717B2A">
      <w:pPr>
        <w:ind w:firstLine="0"/>
        <w:jc w:val="left"/>
        <w:rPr>
          <w:rFonts w:cs="Times New Roman"/>
          <w:szCs w:val="24"/>
        </w:rPr>
      </w:pPr>
      <w:r w:rsidRPr="001358DD">
        <w:rPr>
          <w:rFonts w:cs="Times New Roman"/>
          <w:szCs w:val="24"/>
        </w:rPr>
        <w:tab/>
      </w:r>
      <w:r w:rsidR="00E2081E" w:rsidRPr="001358DD">
        <w:rPr>
          <w:rFonts w:cs="Times New Roman"/>
          <w:szCs w:val="24"/>
        </w:rPr>
        <w:t>Backdoors provide software developers with a path to upgrade and handle possible mainte</w:t>
      </w:r>
      <w:r w:rsidR="002741CE" w:rsidRPr="001358DD">
        <w:rPr>
          <w:rFonts w:cs="Times New Roman"/>
          <w:szCs w:val="24"/>
        </w:rPr>
        <w:t>na</w:t>
      </w:r>
      <w:r w:rsidR="00E2081E" w:rsidRPr="001358DD">
        <w:rPr>
          <w:rFonts w:cs="Times New Roman"/>
          <w:szCs w:val="24"/>
        </w:rPr>
        <w:t xml:space="preserve">nce to the </w:t>
      </w:r>
      <w:r w:rsidR="00993233" w:rsidRPr="001358DD">
        <w:rPr>
          <w:rFonts w:cs="Times New Roman"/>
          <w:szCs w:val="24"/>
        </w:rPr>
        <w:t xml:space="preserve">software. </w:t>
      </w:r>
      <w:r w:rsidR="002741CE" w:rsidRPr="001358DD">
        <w:rPr>
          <w:rFonts w:cs="Times New Roman"/>
          <w:szCs w:val="24"/>
        </w:rPr>
        <w:t xml:space="preserve">However, the backdoor will provide system administrators with ease to monitor the application if it </w:t>
      </w:r>
      <w:r w:rsidR="00910605" w:rsidRPr="001358DD">
        <w:rPr>
          <w:rFonts w:cs="Times New Roman"/>
          <w:szCs w:val="24"/>
        </w:rPr>
        <w:t>works well and in realtime. B</w:t>
      </w:r>
      <w:r w:rsidR="002741CE" w:rsidRPr="001358DD">
        <w:rPr>
          <w:rFonts w:cs="Times New Roman"/>
          <w:szCs w:val="24"/>
        </w:rPr>
        <w:t xml:space="preserve">ackdoors make it possible to maintain the system when a </w:t>
      </w:r>
      <w:r w:rsidR="00993233" w:rsidRPr="001358DD">
        <w:rPr>
          <w:rFonts w:cs="Times New Roman"/>
          <w:szCs w:val="24"/>
        </w:rPr>
        <w:t>query</w:t>
      </w:r>
      <w:r w:rsidR="002741CE" w:rsidRPr="001358DD">
        <w:rPr>
          <w:rFonts w:cs="Times New Roman"/>
          <w:szCs w:val="24"/>
        </w:rPr>
        <w:t xml:space="preserve"> arrives, </w:t>
      </w:r>
      <w:r w:rsidR="00993233" w:rsidRPr="001358DD">
        <w:rPr>
          <w:rFonts w:cs="Times New Roman"/>
          <w:szCs w:val="24"/>
        </w:rPr>
        <w:t xml:space="preserve">and lastly, it is fast and easy. However, the backdoor violates the privacy of the clients. Anyone from the mortgage firm can access the private data anytime .besides the method endangers the firm through malpractice, and attackers can use the backdoor to intrude on the client's phone or </w:t>
      </w:r>
      <w:r w:rsidR="00451ACF" w:rsidRPr="001358DD">
        <w:rPr>
          <w:rFonts w:cs="Times New Roman"/>
          <w:szCs w:val="24"/>
        </w:rPr>
        <w:t>computer. Backdoors negate standard authentication procedures to access a phone or computer; thus, access granted makes applications such as file servers and databases vulnerable to perpetrators to issue update malware and system commands remotely.</w:t>
      </w:r>
    </w:p>
    <w:p w:rsidR="00451ACF" w:rsidRPr="001358DD" w:rsidRDefault="006511F3" w:rsidP="00717B2A">
      <w:pPr>
        <w:ind w:firstLine="0"/>
        <w:jc w:val="left"/>
        <w:rPr>
          <w:rFonts w:cs="Times New Roman"/>
          <w:szCs w:val="24"/>
        </w:rPr>
      </w:pPr>
      <w:r w:rsidRPr="001358DD">
        <w:rPr>
          <w:rFonts w:cs="Times New Roman"/>
          <w:szCs w:val="24"/>
        </w:rPr>
        <w:t xml:space="preserve"> Although the backdoor will help </w:t>
      </w:r>
      <w:r w:rsidR="003226F1" w:rsidRPr="001358DD">
        <w:rPr>
          <w:rFonts w:cs="Times New Roman"/>
          <w:szCs w:val="24"/>
        </w:rPr>
        <w:t>maintain</w:t>
      </w:r>
      <w:r w:rsidRPr="001358DD">
        <w:rPr>
          <w:rFonts w:cs="Times New Roman"/>
          <w:szCs w:val="24"/>
        </w:rPr>
        <w:t xml:space="preserve"> the loan application </w:t>
      </w:r>
      <w:r w:rsidR="003226F1" w:rsidRPr="001358DD">
        <w:rPr>
          <w:rFonts w:cs="Times New Roman"/>
          <w:szCs w:val="24"/>
        </w:rPr>
        <w:t xml:space="preserve">process, the method is used for several malicious activities when identified by other web servers. Web servers do unauthorized actions such as data theft, website defacing, server hijacking, and the launching of DDoS attacks. The webservers can also affect website visitors and ATP </w:t>
      </w:r>
      <w:r w:rsidR="00AD55F2" w:rsidRPr="001358DD">
        <w:rPr>
          <w:rFonts w:cs="Times New Roman"/>
          <w:szCs w:val="24"/>
        </w:rPr>
        <w:t>assaults. FL</w:t>
      </w:r>
      <w:r w:rsidR="003226F1" w:rsidRPr="001358DD">
        <w:rPr>
          <w:rFonts w:cs="Times New Roman"/>
          <w:szCs w:val="24"/>
        </w:rPr>
        <w:t xml:space="preserve"> attacks provide vulnerability with the loan application and dynamically reference external scripts, thus tricking into downloading Trojans from a remote </w:t>
      </w:r>
      <w:r w:rsidR="00AD55F2" w:rsidRPr="001358DD">
        <w:rPr>
          <w:rFonts w:cs="Times New Roman"/>
          <w:szCs w:val="24"/>
        </w:rPr>
        <w:t>host. The Trojan injection utilizes the two-step process of installing a dropper and installing the backdoor script</w:t>
      </w:r>
      <w:r w:rsidR="001358DD" w:rsidRPr="001358DD">
        <w:rPr>
          <w:rFonts w:cs="Times New Roman"/>
          <w:szCs w:val="24"/>
        </w:rPr>
        <w:t xml:space="preserve"> </w:t>
      </w:r>
      <w:r w:rsidR="001358DD" w:rsidRPr="001358DD">
        <w:rPr>
          <w:rFonts w:cs="Times New Roman"/>
          <w:szCs w:val="24"/>
          <w:shd w:val="clear" w:color="auto" w:fill="FFFFFF"/>
        </w:rPr>
        <w:t>(Oya &amp; Omote, 2019)</w:t>
      </w:r>
      <w:r w:rsidR="00AD55F2" w:rsidRPr="001358DD">
        <w:rPr>
          <w:rFonts w:cs="Times New Roman"/>
          <w:szCs w:val="24"/>
        </w:rPr>
        <w:t>.</w:t>
      </w:r>
    </w:p>
    <w:p w:rsidR="000B108B" w:rsidRDefault="006511F3" w:rsidP="00717B2A">
      <w:pPr>
        <w:ind w:firstLine="0"/>
        <w:jc w:val="left"/>
        <w:rPr>
          <w:rFonts w:cs="Times New Roman"/>
          <w:szCs w:val="24"/>
        </w:rPr>
      </w:pPr>
      <w:r w:rsidRPr="001358DD">
        <w:rPr>
          <w:rFonts w:cs="Times New Roman"/>
          <w:szCs w:val="24"/>
        </w:rPr>
        <w:lastRenderedPageBreak/>
        <w:tab/>
        <w:t xml:space="preserve">A back door is usually against the laws of the government regarding people’s </w:t>
      </w:r>
      <w:r w:rsidR="00910605" w:rsidRPr="001358DD">
        <w:rPr>
          <w:rFonts w:cs="Times New Roman"/>
          <w:szCs w:val="24"/>
        </w:rPr>
        <w:t>privacy. Although</w:t>
      </w:r>
      <w:r w:rsidRPr="001358DD">
        <w:rPr>
          <w:rFonts w:cs="Times New Roman"/>
          <w:szCs w:val="24"/>
        </w:rPr>
        <w:t xml:space="preserve"> having a back door is ideal for easy system maintenance, it is unworthy for mortgage lo</w:t>
      </w:r>
      <w:r w:rsidRPr="001358DD">
        <w:rPr>
          <w:rFonts w:cs="Times New Roman"/>
          <w:szCs w:val="24"/>
        </w:rPr>
        <w:t xml:space="preserve">ans since much finance-related information and private </w:t>
      </w:r>
      <w:r w:rsidR="00910605" w:rsidRPr="001358DD">
        <w:rPr>
          <w:rFonts w:cs="Times New Roman"/>
          <w:szCs w:val="24"/>
        </w:rPr>
        <w:t>data. I</w:t>
      </w:r>
      <w:r w:rsidRPr="001358DD">
        <w:rPr>
          <w:rFonts w:cs="Times New Roman"/>
          <w:szCs w:val="24"/>
        </w:rPr>
        <w:t xml:space="preserve"> would not recommend the backdoor method for the software</w:t>
      </w:r>
      <w:r w:rsidR="00CF7A57" w:rsidRPr="001358DD">
        <w:rPr>
          <w:rFonts w:cs="Times New Roman"/>
          <w:szCs w:val="24"/>
        </w:rPr>
        <w:t xml:space="preserve"> because it is not in its terms and conditions. In the circumstance of anything wrong happening to the clients, it will cause severe damage to the company. Any Trojan and RAT found in the software is regarded as malpractice and can to a lawsuit.</w:t>
      </w:r>
      <w:r w:rsidR="00910605" w:rsidRPr="001358DD">
        <w:rPr>
          <w:rFonts w:cs="Times New Roman"/>
          <w:szCs w:val="24"/>
        </w:rPr>
        <w:t xml:space="preserve"> However, a better way is to link remotely after being granted permission from the company and the client's authority concern if a maintenance update is required</w:t>
      </w:r>
      <w:r w:rsidR="001358DD" w:rsidRPr="001358DD">
        <w:rPr>
          <w:rFonts w:cs="Times New Roman"/>
          <w:szCs w:val="24"/>
        </w:rPr>
        <w:t xml:space="preserve"> </w:t>
      </w:r>
      <w:r w:rsidR="001358DD" w:rsidRPr="001358DD">
        <w:rPr>
          <w:rFonts w:cs="Times New Roman"/>
          <w:szCs w:val="24"/>
          <w:shd w:val="clear" w:color="auto" w:fill="FFFFFF"/>
        </w:rPr>
        <w:t>(Jiang &amp; Omote, 2015)</w:t>
      </w:r>
      <w:r w:rsidR="00910605" w:rsidRPr="001358DD">
        <w:rPr>
          <w:rFonts w:cs="Times New Roman"/>
          <w:szCs w:val="24"/>
        </w:rPr>
        <w:t>.</w:t>
      </w:r>
    </w:p>
    <w:p w:rsidR="005C6942" w:rsidRDefault="006511F3" w:rsidP="005C6942">
      <w:pPr>
        <w:jc w:val="left"/>
        <w:rPr>
          <w:rFonts w:cs="Times New Roman"/>
          <w:szCs w:val="24"/>
        </w:rPr>
      </w:pPr>
      <w:r>
        <w:rPr>
          <w:rFonts w:cs="Times New Roman"/>
          <w:szCs w:val="24"/>
        </w:rPr>
        <w:t xml:space="preserve">The development of a system that would process loan applications for several mortgage companies is ideal; however, the backdoor method for maintenance and software upgrade poses dangers to the stakeholders. The factors </w:t>
      </w:r>
      <w:r>
        <w:rPr>
          <w:rFonts w:cs="Times New Roman"/>
          <w:szCs w:val="24"/>
        </w:rPr>
        <w:t>considered during the brainstorming phase include</w:t>
      </w:r>
      <w:r w:rsidR="00EB22CE">
        <w:rPr>
          <w:rFonts w:cs="Times New Roman"/>
          <w:szCs w:val="24"/>
        </w:rPr>
        <w:t xml:space="preserve"> difficulty level to obtain the client's needs, the size and type of the software, development tools and techniques, and the experience of utilization for reference to precursors. Other factors are the development risks, software development methods, and development </w:t>
      </w:r>
      <w:r w:rsidR="005D713F">
        <w:rPr>
          <w:rFonts w:cs="Times New Roman"/>
          <w:szCs w:val="24"/>
        </w:rPr>
        <w:t>risks.</w:t>
      </w:r>
    </w:p>
    <w:p w:rsidR="001358DD" w:rsidRDefault="006511F3" w:rsidP="005C6942">
      <w:pPr>
        <w:jc w:val="left"/>
        <w:rPr>
          <w:rFonts w:cs="Times New Roman"/>
          <w:szCs w:val="24"/>
        </w:rPr>
      </w:pPr>
      <w:r>
        <w:rPr>
          <w:rFonts w:cs="Times New Roman"/>
          <w:szCs w:val="24"/>
        </w:rPr>
        <w:t xml:space="preserve">The stakeholders of the software are project leaders, senior management, and project clients. Other stakeholders include groups impacted by the software as it progresses and after its </w:t>
      </w:r>
      <w:r w:rsidR="00A01695">
        <w:rPr>
          <w:rFonts w:cs="Times New Roman"/>
          <w:szCs w:val="24"/>
        </w:rPr>
        <w:t>completion. There</w:t>
      </w:r>
      <w:r>
        <w:rPr>
          <w:rFonts w:cs="Times New Roman"/>
          <w:szCs w:val="24"/>
        </w:rPr>
        <w:t xml:space="preserve"> are several impacts upon the stakeholders, such as filing a lawsuit against the </w:t>
      </w:r>
      <w:r w:rsidR="00A01695">
        <w:rPr>
          <w:rFonts w:cs="Times New Roman"/>
          <w:szCs w:val="24"/>
        </w:rPr>
        <w:t>company, decreas</w:t>
      </w:r>
      <w:r>
        <w:rPr>
          <w:rFonts w:cs="Times New Roman"/>
          <w:szCs w:val="24"/>
        </w:rPr>
        <w:t>ing the company's potential due to client's complain</w:t>
      </w:r>
      <w:r w:rsidR="00A01695">
        <w:rPr>
          <w:rFonts w:cs="Times New Roman"/>
          <w:szCs w:val="24"/>
        </w:rPr>
        <w:t>ts, and violation of customers' privacy</w:t>
      </w:r>
      <w:r w:rsidR="000B7EC0">
        <w:rPr>
          <w:rFonts w:cs="Times New Roman"/>
          <w:szCs w:val="24"/>
        </w:rPr>
        <w:t>. Alternatively</w:t>
      </w:r>
      <w:r w:rsidR="004334FC">
        <w:rPr>
          <w:rFonts w:cs="Times New Roman"/>
          <w:szCs w:val="24"/>
        </w:rPr>
        <w:t>, mainte</w:t>
      </w:r>
      <w:r w:rsidR="000B7EC0">
        <w:rPr>
          <w:rFonts w:cs="Times New Roman"/>
          <w:szCs w:val="24"/>
        </w:rPr>
        <w:t>na</w:t>
      </w:r>
      <w:r w:rsidR="004334FC">
        <w:rPr>
          <w:rFonts w:cs="Times New Roman"/>
          <w:szCs w:val="24"/>
        </w:rPr>
        <w:t xml:space="preserve">nce of the software can include a </w:t>
      </w:r>
      <w:r w:rsidR="000B7EC0">
        <w:rPr>
          <w:rFonts w:cs="Times New Roman"/>
          <w:szCs w:val="24"/>
        </w:rPr>
        <w:t>maintenance</w:t>
      </w:r>
      <w:r w:rsidR="004334FC">
        <w:rPr>
          <w:rFonts w:cs="Times New Roman"/>
          <w:szCs w:val="24"/>
        </w:rPr>
        <w:t xml:space="preserve"> agreement from the </w:t>
      </w:r>
      <w:r w:rsidR="000B7EC0">
        <w:rPr>
          <w:rFonts w:cs="Times New Roman"/>
          <w:szCs w:val="24"/>
        </w:rPr>
        <w:t>company. Lastly, the</w:t>
      </w:r>
      <w:r w:rsidR="004334FC">
        <w:rPr>
          <w:rFonts w:cs="Times New Roman"/>
          <w:szCs w:val="24"/>
        </w:rPr>
        <w:t xml:space="preserve"> software upgrades, the company can offer a steam release of the loan application on a half regular cycle to correct problems and enhance </w:t>
      </w:r>
      <w:r w:rsidR="000B7EC0">
        <w:rPr>
          <w:rFonts w:cs="Times New Roman"/>
          <w:szCs w:val="24"/>
        </w:rPr>
        <w:t>functions and features.</w:t>
      </w: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1358DD" w:rsidRDefault="001358DD" w:rsidP="00717B2A">
      <w:pPr>
        <w:ind w:firstLine="0"/>
        <w:jc w:val="left"/>
        <w:rPr>
          <w:rFonts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5C6942" w:rsidRDefault="005C6942" w:rsidP="001358DD">
      <w:pPr>
        <w:shd w:val="clear" w:color="auto" w:fill="FFFFFF"/>
        <w:spacing w:after="0" w:line="240" w:lineRule="auto"/>
        <w:ind w:firstLine="0"/>
        <w:rPr>
          <w:rFonts w:eastAsia="Times New Roman" w:cs="Times New Roman"/>
          <w:szCs w:val="24"/>
        </w:rPr>
      </w:pPr>
    </w:p>
    <w:p w:rsidR="001358DD" w:rsidRPr="001358DD" w:rsidRDefault="006511F3" w:rsidP="001358DD">
      <w:pPr>
        <w:shd w:val="clear" w:color="auto" w:fill="FFFFFF"/>
        <w:spacing w:after="0" w:line="240" w:lineRule="auto"/>
        <w:ind w:firstLine="0"/>
        <w:rPr>
          <w:rFonts w:eastAsia="Times New Roman" w:cs="Times New Roman"/>
          <w:szCs w:val="24"/>
        </w:rPr>
      </w:pPr>
      <w:r w:rsidRPr="001358DD">
        <w:rPr>
          <w:rFonts w:eastAsia="Times New Roman" w:cs="Times New Roman"/>
          <w:szCs w:val="24"/>
        </w:rPr>
        <w:t>References</w:t>
      </w:r>
    </w:p>
    <w:p w:rsidR="001358DD" w:rsidRPr="001358DD" w:rsidRDefault="006511F3" w:rsidP="001358DD">
      <w:pPr>
        <w:shd w:val="clear" w:color="auto" w:fill="FFFFFF"/>
        <w:spacing w:after="0" w:line="550" w:lineRule="atLeast"/>
        <w:ind w:left="720" w:right="75" w:hanging="720"/>
        <w:jc w:val="left"/>
        <w:rPr>
          <w:rFonts w:eastAsia="Times New Roman" w:cs="Times New Roman"/>
          <w:szCs w:val="24"/>
        </w:rPr>
      </w:pPr>
      <w:r w:rsidRPr="001358DD">
        <w:rPr>
          <w:rFonts w:eastAsia="Times New Roman" w:cs="Times New Roman"/>
          <w:szCs w:val="24"/>
        </w:rPr>
        <w:t xml:space="preserve">Jiang, D., &amp; Omote, K. (2015). An approach to </w:t>
      </w:r>
      <w:r w:rsidRPr="001358DD">
        <w:rPr>
          <w:rFonts w:eastAsia="Times New Roman" w:cs="Times New Roman"/>
          <w:szCs w:val="24"/>
        </w:rPr>
        <w:t>detect remote access Trojan in the early stage of communication. </w:t>
      </w:r>
      <w:r w:rsidRPr="009573C1">
        <w:rPr>
          <w:rFonts w:eastAsia="Times New Roman" w:cs="Times New Roman"/>
          <w:i/>
          <w:iCs/>
          <w:szCs w:val="24"/>
        </w:rPr>
        <w:t>2015 IEEE 29th International Conference on Advanced Information Networking and Applications</w:t>
      </w:r>
      <w:r w:rsidRPr="001358DD">
        <w:rPr>
          <w:rFonts w:eastAsia="Times New Roman" w:cs="Times New Roman"/>
          <w:szCs w:val="24"/>
        </w:rPr>
        <w:t>. </w:t>
      </w:r>
      <w:hyperlink r:id="rId6" w:history="1">
        <w:r w:rsidRPr="009573C1">
          <w:rPr>
            <w:rFonts w:eastAsia="Times New Roman" w:cs="Times New Roman"/>
            <w:szCs w:val="24"/>
          </w:rPr>
          <w:t>https://doi.org/10.1109/aina.2015.257</w:t>
        </w:r>
      </w:hyperlink>
    </w:p>
    <w:p w:rsidR="001358DD" w:rsidRPr="001358DD" w:rsidRDefault="006511F3" w:rsidP="001358DD">
      <w:pPr>
        <w:shd w:val="clear" w:color="auto" w:fill="FFFFFF"/>
        <w:spacing w:after="0" w:line="550" w:lineRule="atLeast"/>
        <w:ind w:left="720" w:right="75" w:hanging="720"/>
        <w:jc w:val="left"/>
        <w:rPr>
          <w:rFonts w:eastAsia="Times New Roman" w:cs="Times New Roman"/>
          <w:szCs w:val="24"/>
        </w:rPr>
      </w:pPr>
      <w:r w:rsidRPr="001358DD">
        <w:rPr>
          <w:rFonts w:eastAsia="Times New Roman" w:cs="Times New Roman"/>
          <w:szCs w:val="24"/>
        </w:rPr>
        <w:lastRenderedPageBreak/>
        <w:t>Oya, M</w:t>
      </w:r>
      <w:r w:rsidRPr="001358DD">
        <w:rPr>
          <w:rFonts w:eastAsia="Times New Roman" w:cs="Times New Roman"/>
          <w:szCs w:val="24"/>
        </w:rPr>
        <w:t>., &amp; Omote, K. (2019). Early detection of remote access Trojan by software network behavior. </w:t>
      </w:r>
      <w:r w:rsidRPr="009573C1">
        <w:rPr>
          <w:rFonts w:eastAsia="Times New Roman" w:cs="Times New Roman"/>
          <w:i/>
          <w:iCs/>
          <w:szCs w:val="24"/>
        </w:rPr>
        <w:t>Information Security and Cryptology</w:t>
      </w:r>
      <w:r w:rsidRPr="001358DD">
        <w:rPr>
          <w:rFonts w:eastAsia="Times New Roman" w:cs="Times New Roman"/>
          <w:szCs w:val="24"/>
        </w:rPr>
        <w:t>, 658-671. </w:t>
      </w:r>
      <w:hyperlink r:id="rId7" w:history="1">
        <w:r w:rsidRPr="009573C1">
          <w:rPr>
            <w:rFonts w:eastAsia="Times New Roman" w:cs="Times New Roman"/>
            <w:szCs w:val="24"/>
          </w:rPr>
          <w:t>https://doi.org/10.1007/978-3-030-14234-6_37</w:t>
        </w:r>
      </w:hyperlink>
    </w:p>
    <w:p w:rsidR="001358DD" w:rsidRPr="001358DD" w:rsidRDefault="006511F3" w:rsidP="001358DD">
      <w:pPr>
        <w:shd w:val="clear" w:color="auto" w:fill="FFFFFF"/>
        <w:spacing w:after="0" w:line="550" w:lineRule="atLeast"/>
        <w:ind w:left="720" w:right="75" w:hanging="720"/>
        <w:jc w:val="left"/>
        <w:rPr>
          <w:rFonts w:eastAsia="Times New Roman" w:cs="Times New Roman"/>
          <w:szCs w:val="24"/>
        </w:rPr>
      </w:pPr>
      <w:r w:rsidRPr="001358DD">
        <w:rPr>
          <w:rFonts w:eastAsia="Times New Roman" w:cs="Times New Roman"/>
          <w:szCs w:val="24"/>
        </w:rPr>
        <w:t>Who needs a</w:t>
      </w:r>
      <w:r w:rsidRPr="001358DD">
        <w:rPr>
          <w:rFonts w:eastAsia="Times New Roman" w:cs="Times New Roman"/>
          <w:szCs w:val="24"/>
        </w:rPr>
        <w:t>n encryption Backdoor: Why Americans want security over privacy. (2020). </w:t>
      </w:r>
      <w:r w:rsidRPr="009573C1">
        <w:rPr>
          <w:rFonts w:eastAsia="Times New Roman" w:cs="Times New Roman"/>
          <w:i/>
          <w:iCs/>
          <w:szCs w:val="24"/>
        </w:rPr>
        <w:t>American Journal of Science &amp; Engineering</w:t>
      </w:r>
      <w:r w:rsidRPr="001358DD">
        <w:rPr>
          <w:rFonts w:eastAsia="Times New Roman" w:cs="Times New Roman"/>
          <w:szCs w:val="24"/>
        </w:rPr>
        <w:t>, </w:t>
      </w:r>
      <w:r w:rsidRPr="009573C1">
        <w:rPr>
          <w:rFonts w:eastAsia="Times New Roman" w:cs="Times New Roman"/>
          <w:i/>
          <w:iCs/>
          <w:szCs w:val="24"/>
        </w:rPr>
        <w:t>1</w:t>
      </w:r>
      <w:r w:rsidRPr="001358DD">
        <w:rPr>
          <w:rFonts w:eastAsia="Times New Roman" w:cs="Times New Roman"/>
          <w:szCs w:val="24"/>
        </w:rPr>
        <w:t>(2). </w:t>
      </w:r>
      <w:hyperlink r:id="rId8" w:history="1">
        <w:r w:rsidRPr="009573C1">
          <w:rPr>
            <w:rFonts w:eastAsia="Times New Roman" w:cs="Times New Roman"/>
            <w:szCs w:val="24"/>
          </w:rPr>
          <w:t>https://doi.org/10.15864/ajse.1205</w:t>
        </w:r>
      </w:hyperlink>
    </w:p>
    <w:p w:rsidR="001358DD" w:rsidRPr="009573C1" w:rsidRDefault="001358DD" w:rsidP="00717B2A">
      <w:pPr>
        <w:ind w:firstLine="0"/>
        <w:jc w:val="left"/>
        <w:rPr>
          <w:rFonts w:cs="Times New Roman"/>
          <w:szCs w:val="24"/>
        </w:rPr>
      </w:pPr>
    </w:p>
    <w:sectPr w:rsidR="001358DD" w:rsidRPr="009573C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511F3">
      <w:pPr>
        <w:spacing w:after="0" w:line="240" w:lineRule="auto"/>
      </w:pPr>
      <w:r>
        <w:separator/>
      </w:r>
    </w:p>
  </w:endnote>
  <w:endnote w:type="continuationSeparator" w:id="0">
    <w:p w:rsidR="00000000" w:rsidRDefault="00651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511F3">
      <w:pPr>
        <w:spacing w:after="0" w:line="240" w:lineRule="auto"/>
      </w:pPr>
      <w:r>
        <w:separator/>
      </w:r>
    </w:p>
  </w:footnote>
  <w:footnote w:type="continuationSeparator" w:id="0">
    <w:p w:rsidR="00000000" w:rsidRDefault="00651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4887297"/>
      <w:docPartObj>
        <w:docPartGallery w:val="Page Numbers (Top of Page)"/>
        <w:docPartUnique/>
      </w:docPartObj>
    </w:sdtPr>
    <w:sdtEndPr>
      <w:rPr>
        <w:noProof/>
      </w:rPr>
    </w:sdtEndPr>
    <w:sdtContent>
      <w:p w:rsidR="00717B2A" w:rsidRDefault="006511F3">
        <w:pPr>
          <w:pStyle w:val="Header"/>
          <w:jc w:val="right"/>
        </w:pPr>
        <w:r>
          <w:fldChar w:fldCharType="begin"/>
        </w:r>
        <w:r>
          <w:instrText xml:space="preserve"> PAGE   \* MERGEFORMAT </w:instrText>
        </w:r>
        <w:r>
          <w:fldChar w:fldCharType="separate"/>
        </w:r>
        <w:r w:rsidR="005C6942">
          <w:rPr>
            <w:noProof/>
          </w:rPr>
          <w:t>4</w:t>
        </w:r>
        <w:r>
          <w:rPr>
            <w:noProof/>
          </w:rPr>
          <w:fldChar w:fldCharType="end"/>
        </w:r>
      </w:p>
    </w:sdtContent>
  </w:sdt>
  <w:p w:rsidR="00717B2A" w:rsidRDefault="00717B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B2A"/>
    <w:rsid w:val="000007A3"/>
    <w:rsid w:val="000311C7"/>
    <w:rsid w:val="000B108B"/>
    <w:rsid w:val="000B7EC0"/>
    <w:rsid w:val="001358DD"/>
    <w:rsid w:val="002741CE"/>
    <w:rsid w:val="003226F1"/>
    <w:rsid w:val="004334FC"/>
    <w:rsid w:val="00451ACF"/>
    <w:rsid w:val="00522942"/>
    <w:rsid w:val="00566088"/>
    <w:rsid w:val="005C6942"/>
    <w:rsid w:val="005D713F"/>
    <w:rsid w:val="0064419A"/>
    <w:rsid w:val="006511F3"/>
    <w:rsid w:val="00717B2A"/>
    <w:rsid w:val="00721C4B"/>
    <w:rsid w:val="007614CB"/>
    <w:rsid w:val="008B5617"/>
    <w:rsid w:val="00901A4A"/>
    <w:rsid w:val="00910605"/>
    <w:rsid w:val="009573C1"/>
    <w:rsid w:val="00993233"/>
    <w:rsid w:val="009C7333"/>
    <w:rsid w:val="00A01695"/>
    <w:rsid w:val="00AD55F2"/>
    <w:rsid w:val="00AD7547"/>
    <w:rsid w:val="00BD3965"/>
    <w:rsid w:val="00C7143D"/>
    <w:rsid w:val="00C918D7"/>
    <w:rsid w:val="00CF7A57"/>
    <w:rsid w:val="00E2081E"/>
    <w:rsid w:val="00EB22CE"/>
    <w:rsid w:val="00FC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9543FAB-2A68-4261-856B-7A4D7F04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B2A"/>
  </w:style>
  <w:style w:type="paragraph" w:styleId="Footer">
    <w:name w:val="footer"/>
    <w:basedOn w:val="Normal"/>
    <w:link w:val="FooterChar"/>
    <w:uiPriority w:val="99"/>
    <w:unhideWhenUsed/>
    <w:rsid w:val="00717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B2A"/>
  </w:style>
  <w:style w:type="character" w:customStyle="1" w:styleId="gray">
    <w:name w:val="gray"/>
    <w:basedOn w:val="DefaultParagraphFont"/>
    <w:rsid w:val="001358DD"/>
  </w:style>
  <w:style w:type="paragraph" w:styleId="NormalWeb">
    <w:name w:val="Normal (Web)"/>
    <w:basedOn w:val="Normal"/>
    <w:uiPriority w:val="99"/>
    <w:semiHidden/>
    <w:unhideWhenUsed/>
    <w:rsid w:val="001358DD"/>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1358DD"/>
    <w:rPr>
      <w:i/>
      <w:iCs/>
    </w:rPr>
  </w:style>
  <w:style w:type="character" w:styleId="Hyperlink">
    <w:name w:val="Hyperlink"/>
    <w:basedOn w:val="DefaultParagraphFont"/>
    <w:uiPriority w:val="99"/>
    <w:semiHidden/>
    <w:unhideWhenUsed/>
    <w:rsid w:val="00135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864/ajse.1205" TargetMode="External" /><Relationship Id="rId3" Type="http://schemas.openxmlformats.org/officeDocument/2006/relationships/webSettings" Target="webSettings.xml" /><Relationship Id="rId7" Type="http://schemas.openxmlformats.org/officeDocument/2006/relationships/hyperlink" Target="https://doi.org/10.1007/978-3-030-14234-6_3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09/aina.2015.257"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2020-09-30T18:24:00Z</dcterms:created>
  <dcterms:modified xsi:type="dcterms:W3CDTF">2020-09-30T18:24:00Z</dcterms:modified>
</cp:coreProperties>
</file>